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E18A" w14:textId="0DA9E29B" w:rsidR="00635598" w:rsidRDefault="00635598" w:rsidP="00635598">
      <w:pPr>
        <w:pStyle w:val="Overskrift2"/>
      </w:pPr>
      <w:r>
        <w:t>Løft blikket</w:t>
      </w:r>
    </w:p>
    <w:p w14:paraId="4B8516EF" w14:textId="7EA12BE6" w:rsidR="00857EE8" w:rsidRDefault="00635598">
      <w:r>
        <w:t xml:space="preserve">film og forslag til møteledermanus til filmen </w:t>
      </w:r>
    </w:p>
    <w:p w14:paraId="7C4DACA4" w14:textId="25DB0119" w:rsidR="00635598" w:rsidRDefault="00635598" w:rsidP="00635598">
      <w:pPr>
        <w:pStyle w:val="Overskrift3"/>
      </w:pPr>
      <w:r>
        <w:t>Før filmen</w:t>
      </w:r>
    </w:p>
    <w:p w14:paraId="70123DEC" w14:textId="448F9461" w:rsidR="00635598" w:rsidRDefault="002717FB">
      <w:r>
        <w:t xml:space="preserve">Misjonssambandet har valgt en tittel for året: Løft blikket! Vi ønsker å være en organisasjon som løfter blikket mot han, og som løfter blikket fra vårt eget og utover i verden. </w:t>
      </w:r>
    </w:p>
    <w:p w14:paraId="21702435" w14:textId="081E00F5" w:rsidR="00857EE8" w:rsidRPr="00857EE8" w:rsidRDefault="00635598" w:rsidP="00857EE8">
      <w:pPr>
        <w:pStyle w:val="Overskrift3"/>
      </w:pPr>
      <w:r>
        <w:t xml:space="preserve">Filmen </w:t>
      </w:r>
    </w:p>
    <w:p w14:paraId="7A4E04C2" w14:textId="4935F82C" w:rsidR="00635598" w:rsidRPr="00635598" w:rsidRDefault="00635598" w:rsidP="00635598">
      <w:pPr>
        <w:pStyle w:val="Overskrift3"/>
      </w:pPr>
      <w:r>
        <w:t xml:space="preserve">Etter filmen </w:t>
      </w:r>
    </w:p>
    <w:p w14:paraId="068F3E99" w14:textId="1071DDBB" w:rsidR="00635598" w:rsidRDefault="002717FB" w:rsidP="00635598">
      <w:r>
        <w:t>Vi er kalt til å</w:t>
      </w:r>
      <w:r w:rsidR="00635598">
        <w:t xml:space="preserve"> løfte blikket og</w:t>
      </w:r>
      <w:r>
        <w:t xml:space="preserve"> be, gi og gå med evangeliet til alle folkeslag.</w:t>
      </w:r>
      <w:r w:rsidR="00635598">
        <w:t xml:space="preserve"> I bibelen står det flere steder om viktigheten av å gi</w:t>
      </w:r>
      <w:r w:rsidR="00857EE8">
        <w:t xml:space="preserve">: </w:t>
      </w:r>
    </w:p>
    <w:p w14:paraId="406122DD" w14:textId="77777777" w:rsidR="00635598" w:rsidRPr="00857EE8" w:rsidRDefault="00635598" w:rsidP="00635598">
      <w:pPr>
        <w:rPr>
          <w:b/>
          <w:bCs/>
        </w:rPr>
      </w:pPr>
      <w:r w:rsidRPr="00857EE8">
        <w:rPr>
          <w:b/>
          <w:bCs/>
        </w:rPr>
        <w:t xml:space="preserve">Å gi handler om å holde hjertet varmt: </w:t>
      </w:r>
    </w:p>
    <w:p w14:paraId="6983435C" w14:textId="77777777" w:rsidR="00635598" w:rsidRDefault="00635598" w:rsidP="00635598">
      <w:r>
        <w:tab/>
        <w:t xml:space="preserve">Bevar ditt hjerte framfor alt du bevarer, for livet går ut fra det. Ord. 4,23 </w:t>
      </w:r>
    </w:p>
    <w:p w14:paraId="6BBC20C6" w14:textId="77777777" w:rsidR="00635598" w:rsidRDefault="00635598" w:rsidP="00635598">
      <w:r>
        <w:tab/>
        <w:t xml:space="preserve">Der din skatt er, vil også ditt hjerte være. Matt 6,21 </w:t>
      </w:r>
    </w:p>
    <w:p w14:paraId="2B422B8A" w14:textId="77777777" w:rsidR="00635598" w:rsidRPr="00857EE8" w:rsidRDefault="00635598" w:rsidP="00635598">
      <w:pPr>
        <w:rPr>
          <w:b/>
          <w:bCs/>
        </w:rPr>
      </w:pPr>
      <w:r w:rsidRPr="00857EE8">
        <w:rPr>
          <w:b/>
          <w:bCs/>
        </w:rPr>
        <w:t>Vi tjener Gud, ikke Mammon</w:t>
      </w:r>
    </w:p>
    <w:p w14:paraId="248D1E48" w14:textId="77777777" w:rsidR="00635598" w:rsidRDefault="00635598" w:rsidP="00635598">
      <w:pPr>
        <w:ind w:left="705"/>
      </w:pPr>
      <w:r>
        <w:t xml:space="preserve">La ikke kjærlighet til penger styre livet, men nøy dere med det dere har. For Gud har sagt: jeg svikter deg ikke og forlater deg ikke. Heb.13,5 </w:t>
      </w:r>
    </w:p>
    <w:p w14:paraId="54CF7F21" w14:textId="77777777" w:rsidR="00635598" w:rsidRPr="00857EE8" w:rsidRDefault="00635598" w:rsidP="00635598">
      <w:pPr>
        <w:rPr>
          <w:b/>
          <w:bCs/>
        </w:rPr>
      </w:pPr>
      <w:r w:rsidRPr="00857EE8">
        <w:rPr>
          <w:b/>
          <w:bCs/>
        </w:rPr>
        <w:t xml:space="preserve">Vi frigjøres fra det materielle: </w:t>
      </w:r>
    </w:p>
    <w:p w14:paraId="20082EF2" w14:textId="44C05B0C" w:rsidR="00635598" w:rsidRDefault="00635598" w:rsidP="00635598">
      <w:r>
        <w:tab/>
        <w:t>Og Gud makter å gi dere all sin gave i rikt mål, så dere alltid og under alle forhold har nok av alt, ja, har overflod til all god gjerning.  2.Kor 9,8</w:t>
      </w:r>
    </w:p>
    <w:p w14:paraId="625D3743" w14:textId="363C96B6" w:rsidR="00857EE8" w:rsidRDefault="00857EE8" w:rsidP="00857EE8">
      <w:pPr>
        <w:pStyle w:val="Overskrift3"/>
      </w:pPr>
      <w:r>
        <w:t xml:space="preserve">Giverrespons: </w:t>
      </w:r>
    </w:p>
    <w:p w14:paraId="74FDB82D" w14:textId="6F30422A" w:rsidR="00635598" w:rsidRDefault="00857EE8" w:rsidP="00635598">
      <w:r>
        <w:t>P</w:t>
      </w:r>
      <w:r w:rsidR="00635598">
        <w:t xml:space="preserve">raktisk info om givertjeneste eller kollekt. </w:t>
      </w:r>
      <w:r>
        <w:t xml:space="preserve">Takk gjerne alle som gir, enten fast eller kollekt (Misjonssambandet har mange trofaste og rause givere.) Ha en </w:t>
      </w:r>
      <w:proofErr w:type="spellStart"/>
      <w:r>
        <w:t>ppt</w:t>
      </w:r>
      <w:proofErr w:type="spellEnd"/>
      <w:r>
        <w:t xml:space="preserve"> med informasjon om hvordan gi og spill gjerne en instrumental i denne delen. </w:t>
      </w:r>
    </w:p>
    <w:p w14:paraId="3CE43582" w14:textId="3EBC37DA" w:rsidR="00857EE8" w:rsidRDefault="00857EE8" w:rsidP="00857EE8">
      <w:pPr>
        <w:pStyle w:val="Overskrift3"/>
      </w:pPr>
      <w:r>
        <w:t xml:space="preserve">Bønneemner: </w:t>
      </w:r>
    </w:p>
    <w:p w14:paraId="7AD4935D" w14:textId="1694F9B4" w:rsidR="00944A82" w:rsidRDefault="00857EE8">
      <w:r>
        <w:t>Be gjerne om</w:t>
      </w:r>
      <w:r w:rsidR="00944A82">
        <w:t xml:space="preserve"> </w:t>
      </w:r>
      <w:r>
        <w:t>hjelp til å løfte</w:t>
      </w:r>
      <w:r w:rsidR="00944A82">
        <w:t xml:space="preserve"> blikket mot han som elsker oss og har gitt oss livet, og å løfte blikket utover til folkeslag som enda ikke har hørt budskapet om Jesus. </w:t>
      </w:r>
      <w:r>
        <w:t xml:space="preserve">Og be gjerne om giverglede og at vi bruker pengene rett. Og takk for alle som gir. </w:t>
      </w:r>
    </w:p>
    <w:p w14:paraId="7E18691E" w14:textId="6CB4555B" w:rsidR="002249F2" w:rsidRDefault="002249F2" w:rsidP="00857EE8">
      <w:r>
        <w:tab/>
        <w:t xml:space="preserve"> </w:t>
      </w:r>
    </w:p>
    <w:p w14:paraId="0740C563" w14:textId="3731C59C" w:rsidR="002249F2" w:rsidRDefault="002249F2">
      <w:r>
        <w:t xml:space="preserve">Ressursside for fast giver-kampanje finner du her: </w:t>
      </w:r>
      <w:hyperlink r:id="rId4" w:history="1">
        <w:r w:rsidR="00635598" w:rsidRPr="00635598">
          <w:rPr>
            <w:rStyle w:val="Hyperkobling"/>
          </w:rPr>
          <w:t>Fast giver-kampanje - Norsk Luthersk Misjonssamband</w:t>
        </w:r>
      </w:hyperlink>
    </w:p>
    <w:p w14:paraId="30F3A4D3" w14:textId="77777777" w:rsidR="00857EE8" w:rsidRDefault="00857EE8"/>
    <w:sectPr w:rsidR="0085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FB"/>
    <w:rsid w:val="001B5FA3"/>
    <w:rsid w:val="002249F2"/>
    <w:rsid w:val="002717FB"/>
    <w:rsid w:val="00635598"/>
    <w:rsid w:val="006457F7"/>
    <w:rsid w:val="006A78A2"/>
    <w:rsid w:val="00857EE8"/>
    <w:rsid w:val="0094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330D"/>
  <w15:chartTrackingRefBased/>
  <w15:docId w15:val="{A92A27A0-D1F5-468F-A501-B9C4C477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1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1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1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1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1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1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1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1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17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17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17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17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17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17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7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7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717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717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717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17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717F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3559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35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lm.no/ressursbank/kampanje--og-prosjektmateriell/fast-giver-kampanj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1</cp:revision>
  <dcterms:created xsi:type="dcterms:W3CDTF">2026-02-16T13:45:00Z</dcterms:created>
  <dcterms:modified xsi:type="dcterms:W3CDTF">2026-02-16T14:36:00Z</dcterms:modified>
</cp:coreProperties>
</file>